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23010" w14:textId="77777777" w:rsidR="00534073" w:rsidRDefault="00534073">
      <w:pPr>
        <w:pStyle w:val="Titel"/>
        <w:jc w:val="both"/>
        <w:rPr>
          <w:rFonts w:ascii="Arial" w:eastAsia="Arial" w:hAnsi="Arial" w:cs="Arial"/>
          <w:sz w:val="20"/>
          <w:szCs w:val="20"/>
        </w:rPr>
      </w:pPr>
    </w:p>
    <w:p w14:paraId="34BA92BB" w14:textId="77777777" w:rsidR="00534073" w:rsidRDefault="00534073">
      <w:pPr>
        <w:pStyle w:val="Titel"/>
        <w:jc w:val="both"/>
        <w:rPr>
          <w:rFonts w:ascii="Arial" w:eastAsia="Arial" w:hAnsi="Arial" w:cs="Arial"/>
          <w:sz w:val="20"/>
          <w:szCs w:val="20"/>
        </w:rPr>
      </w:pPr>
    </w:p>
    <w:p w14:paraId="749BDD42" w14:textId="77777777" w:rsidR="00534073" w:rsidRDefault="00534073">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Arial" w:hAnsi="Arial" w:cs="Arial"/>
        </w:rPr>
      </w:pPr>
    </w:p>
    <w:p w14:paraId="1A8423B4" w14:textId="77777777" w:rsidR="00534073" w:rsidRDefault="00DD2278">
      <w:pPr>
        <w:pStyle w:val="TextA"/>
        <w:rPr>
          <w:rFonts w:ascii="Arial" w:eastAsia="Arial" w:hAnsi="Arial" w:cs="Arial"/>
          <w:b/>
          <w:bCs/>
          <w:sz w:val="28"/>
          <w:szCs w:val="28"/>
        </w:rPr>
      </w:pPr>
      <w:r>
        <w:rPr>
          <w:rFonts w:ascii="Arial" w:hAnsi="Arial"/>
          <w:b/>
          <w:bCs/>
          <w:sz w:val="28"/>
          <w:szCs w:val="28"/>
        </w:rPr>
        <w:t>Dirk Reichelt und Kenny Fredl verstärken den Dimplex-Regionalvertrieb</w:t>
      </w:r>
    </w:p>
    <w:p w14:paraId="5A5A6FDB" w14:textId="77777777" w:rsidR="00534073" w:rsidRDefault="00534073">
      <w:pPr>
        <w:pStyle w:val="TextA"/>
        <w:rPr>
          <w:rFonts w:ascii="Arial" w:eastAsia="Arial" w:hAnsi="Arial" w:cs="Arial"/>
        </w:rPr>
      </w:pPr>
    </w:p>
    <w:p w14:paraId="5A81F8A0" w14:textId="77777777" w:rsidR="00534073" w:rsidRDefault="00534073">
      <w:pPr>
        <w:pStyle w:val="TextA"/>
        <w:rPr>
          <w:rFonts w:ascii="Arial" w:eastAsia="Arial" w:hAnsi="Arial" w:cs="Arial"/>
        </w:rPr>
      </w:pPr>
    </w:p>
    <w:p w14:paraId="472C0AAF" w14:textId="4B3EA80D" w:rsidR="00534073" w:rsidRPr="00B47936" w:rsidRDefault="00DD2278">
      <w:pPr>
        <w:pStyle w:val="TextA"/>
        <w:rPr>
          <w:rFonts w:ascii="Arial" w:hAnsi="Arial"/>
        </w:rPr>
      </w:pPr>
      <w:r>
        <w:rPr>
          <w:rFonts w:ascii="Arial" w:hAnsi="Arial"/>
        </w:rPr>
        <w:t xml:space="preserve">Kulmbach.- Dirk Reichelt (57) und Kenny Fredl (34) verstärken seit 1. Juli 2021 das Vertriebsteam </w:t>
      </w:r>
      <w:r w:rsidR="00765E59" w:rsidRPr="00765E59">
        <w:rPr>
          <w:rFonts w:ascii="Arial" w:hAnsi="Arial"/>
          <w:color w:val="auto"/>
        </w:rPr>
        <w:t>von Dimplex</w:t>
      </w:r>
      <w:r w:rsidRPr="00765E59">
        <w:rPr>
          <w:rFonts w:ascii="Arial" w:hAnsi="Arial"/>
          <w:color w:val="auto"/>
        </w:rPr>
        <w:t xml:space="preserve"> </w:t>
      </w:r>
      <w:r>
        <w:rPr>
          <w:rFonts w:ascii="Arial" w:hAnsi="Arial"/>
        </w:rPr>
        <w:t xml:space="preserve">in den Regionen Sachsen und Südbrandenburg. „Beide neuen Mitarbeiter haben langjährige Erfahrung im SHK-Bereich und verfügen über ein tragfähiges Netzwerk in unserer Branche. Wir freuen uns sehr, dass wir sie für Dimplex gewinnen konnten“, betont der Chef der Business-Unit </w:t>
      </w:r>
      <w:proofErr w:type="spellStart"/>
      <w:r>
        <w:rPr>
          <w:rFonts w:ascii="Arial" w:hAnsi="Arial"/>
        </w:rPr>
        <w:t>Heating</w:t>
      </w:r>
      <w:proofErr w:type="spellEnd"/>
      <w:r>
        <w:rPr>
          <w:rFonts w:ascii="Arial" w:hAnsi="Arial"/>
        </w:rPr>
        <w:t xml:space="preserve"> and Ventilation, Heiko Folgmann. Dirk Reichelt und Kenny Fredl werden in ihren Vertriebsregionen zentrale Ansprechpartner für Großhandel und Installateure sein, wenn es um Wärmepumpen und Lüftungssysteme von Dimplex geht.</w:t>
      </w:r>
      <w:r w:rsidR="00697587">
        <w:rPr>
          <w:rFonts w:ascii="Arial" w:hAnsi="Arial"/>
        </w:rPr>
        <w:t xml:space="preserve"> </w:t>
      </w:r>
      <w:r w:rsidR="00B47936">
        <w:rPr>
          <w:rFonts w:ascii="Arial" w:hAnsi="Arial"/>
        </w:rPr>
        <w:t xml:space="preserve">Wir freuen uns, dass die beiden </w:t>
      </w:r>
      <w:r w:rsidR="00BF10F8">
        <w:rPr>
          <w:rFonts w:ascii="Arial" w:hAnsi="Arial"/>
        </w:rPr>
        <w:t xml:space="preserve">noch mehr </w:t>
      </w:r>
      <w:r w:rsidR="002E6DF6">
        <w:rPr>
          <w:rFonts w:ascii="Arial" w:hAnsi="Arial"/>
        </w:rPr>
        <w:t>Fachhandwerker</w:t>
      </w:r>
      <w:r w:rsidR="00BF10F8">
        <w:rPr>
          <w:rFonts w:ascii="Arial" w:hAnsi="Arial"/>
        </w:rPr>
        <w:t xml:space="preserve"> </w:t>
      </w:r>
      <w:r w:rsidR="00B47936">
        <w:rPr>
          <w:rFonts w:ascii="Arial" w:hAnsi="Arial"/>
        </w:rPr>
        <w:t>für</w:t>
      </w:r>
      <w:r w:rsidR="00BF10F8">
        <w:rPr>
          <w:rFonts w:ascii="Arial" w:hAnsi="Arial"/>
        </w:rPr>
        <w:t xml:space="preserve"> das Thema Wärmepumpe begeistern werden.</w:t>
      </w:r>
    </w:p>
    <w:p w14:paraId="7FA2BF60" w14:textId="77777777" w:rsidR="00534073" w:rsidRDefault="00534073">
      <w:pPr>
        <w:pStyle w:val="TextA"/>
        <w:rPr>
          <w:rFonts w:ascii="Arial" w:eastAsia="Arial" w:hAnsi="Arial" w:cs="Arial"/>
        </w:rPr>
      </w:pPr>
    </w:p>
    <w:p w14:paraId="5CB0D2E5" w14:textId="1371D822" w:rsidR="00534073" w:rsidRDefault="00DD2278">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Dirk Reichelt hat das Vertriebsgebiet von </w:t>
      </w:r>
      <w:r>
        <w:rPr>
          <w:rFonts w:ascii="Arial" w:hAnsi="Arial"/>
          <w:b/>
          <w:bCs/>
          <w14:textOutline w14:w="12700" w14:cap="flat" w14:cmpd="sng" w14:algn="ctr">
            <w14:noFill/>
            <w14:prstDash w14:val="solid"/>
            <w14:miter w14:lim="400000"/>
          </w14:textOutline>
        </w:rPr>
        <w:t>Hartmut Fix</w:t>
      </w:r>
      <w:r>
        <w:rPr>
          <w:rFonts w:ascii="Arial" w:hAnsi="Arial"/>
          <w14:textOutline w14:w="12700" w14:cap="flat" w14:cmpd="sng" w14:algn="ctr">
            <w14:noFill/>
            <w14:prstDash w14:val="solid"/>
            <w14:miter w14:lim="400000"/>
          </w14:textOutline>
        </w:rPr>
        <w:t xml:space="preserve"> übernommen, der nach 30 Dienstjahren in den Ruhestand gewechselt ist. Kenny Fredl wird künftig das Vertriebsgebiet von </w:t>
      </w:r>
      <w:r>
        <w:rPr>
          <w:rFonts w:ascii="Arial" w:hAnsi="Arial"/>
          <w:b/>
          <w:bCs/>
          <w14:textOutline w14:w="12700" w14:cap="flat" w14:cmpd="sng" w14:algn="ctr">
            <w14:noFill/>
            <w14:prstDash w14:val="solid"/>
            <w14:miter w14:lim="400000"/>
          </w14:textOutline>
        </w:rPr>
        <w:t xml:space="preserve">Steffen Mudra </w:t>
      </w:r>
      <w:r w:rsidR="00697587">
        <w:rPr>
          <w:rFonts w:ascii="Arial" w:hAnsi="Arial"/>
          <w14:textOutline w14:w="12700" w14:cap="flat" w14:cmpd="sng" w14:algn="ctr">
            <w14:noFill/>
            <w14:prstDash w14:val="solid"/>
            <w14:miter w14:lim="400000"/>
          </w14:textOutline>
        </w:rPr>
        <w:t xml:space="preserve">unterstützen. </w:t>
      </w:r>
    </w:p>
    <w:p w14:paraId="06978B83" w14:textId="77777777" w:rsidR="00534073" w:rsidRDefault="00534073">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eastAsia="Arial" w:hAnsi="Arial" w:cs="Arial"/>
          <w14:textOutline w14:w="12700" w14:cap="flat" w14:cmpd="sng" w14:algn="ctr">
            <w14:noFill/>
            <w14:prstDash w14:val="solid"/>
            <w14:miter w14:lim="400000"/>
          </w14:textOutline>
        </w:rPr>
      </w:pPr>
    </w:p>
    <w:p w14:paraId="4BD13BA2" w14:textId="2F9D858E" w:rsidR="00697587" w:rsidRPr="00697587" w:rsidRDefault="00697587" w:rsidP="00697587">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14:textOutline w14:w="12700" w14:cap="flat" w14:cmpd="sng" w14:algn="ctr">
            <w14:noFill/>
            <w14:prstDash w14:val="solid"/>
            <w14:miter w14:lim="400000"/>
          </w14:textOutline>
        </w:rPr>
      </w:pPr>
      <w:bookmarkStart w:id="0" w:name="_Hlk77167279"/>
      <w:r w:rsidRPr="00697587">
        <w:rPr>
          <w:rFonts w:ascii="Arial" w:hAnsi="Arial"/>
          <w:b/>
          <w:bCs/>
          <w14:textOutline w14:w="12700" w14:cap="flat" w14:cmpd="sng" w14:algn="ctr">
            <w14:noFill/>
            <w14:prstDash w14:val="solid"/>
            <w14:miter w14:lim="400000"/>
          </w14:textOutline>
        </w:rPr>
        <w:t>Dimplex.</w:t>
      </w:r>
      <w:r w:rsidRPr="00697587">
        <w:rPr>
          <w:rFonts w:ascii="Arial" w:hAnsi="Arial"/>
          <w14:textOutline w14:w="12700" w14:cap="flat" w14:cmpd="sng" w14:algn="ctr">
            <w14:noFill/>
            <w14:prstDash w14:val="solid"/>
            <w14:miter w14:lim="400000"/>
          </w14:textOutline>
        </w:rPr>
        <w:t xml:space="preserve"> Seit knapp einem halben Jahrzehnt ist DIMPLEX eine zuverlässige Marke, wenn es um das Thema Heizen geht. Dimplex bietet nachhaltige und innovative Lösungen für den Bereich Elektrowärme, Wärmepumpe, Lüftung und sorgt so für umfassende Klimatisierungslösungen für das elektrisch betriebene Haus der Zukunft. Sowohl im Neubau als auch der Sanierung. Mit großer Kunden- und Marktnähe werden Dimplex Produkte über den 3-stufigen Vertriebsweg vermarktet. </w:t>
      </w:r>
    </w:p>
    <w:p w14:paraId="34E992D7" w14:textId="49197220" w:rsidR="00697587" w:rsidRPr="00697587" w:rsidRDefault="00697587" w:rsidP="00697587">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14:textOutline w14:w="12700" w14:cap="flat" w14:cmpd="sng" w14:algn="ctr">
            <w14:noFill/>
            <w14:prstDash w14:val="solid"/>
            <w14:miter w14:lim="400000"/>
          </w14:textOutline>
        </w:rPr>
      </w:pPr>
      <w:r w:rsidRPr="00697587">
        <w:rPr>
          <w:rFonts w:ascii="Arial" w:hAnsi="Arial"/>
          <w14:textOutline w14:w="12700" w14:cap="flat" w14:cmpd="sng" w14:algn="ctr">
            <w14:noFill/>
            <w14:prstDash w14:val="solid"/>
            <w14:miter w14:lim="400000"/>
          </w14:textOutline>
        </w:rPr>
        <w:t xml:space="preserve">Dimplex ist eine Marke der Glen Dimplex Deutschland, </w:t>
      </w:r>
      <w:proofErr w:type="gramStart"/>
      <w:r w:rsidRPr="00697587">
        <w:rPr>
          <w:rFonts w:ascii="Arial" w:hAnsi="Arial"/>
          <w14:textOutline w14:w="12700" w14:cap="flat" w14:cmpd="sng" w14:algn="ctr">
            <w14:noFill/>
            <w14:prstDash w14:val="solid"/>
            <w14:miter w14:lim="400000"/>
          </w14:textOutline>
        </w:rPr>
        <w:t>die Teil</w:t>
      </w:r>
      <w:proofErr w:type="gramEnd"/>
      <w:r w:rsidRPr="00697587">
        <w:rPr>
          <w:rFonts w:ascii="Arial" w:hAnsi="Arial"/>
          <w14:textOutline w14:w="12700" w14:cap="flat" w14:cmpd="sng" w14:algn="ctr">
            <w14:noFill/>
            <w14:prstDash w14:val="solid"/>
            <w14:miter w14:lim="400000"/>
          </w14:textOutline>
        </w:rPr>
        <w:t xml:space="preserve"> der international agierenden Glen Dimplex Gruppe mit dem Stammsitz in Irland ist. Am Hauptsitz in Kulmbach steht Glen Dimplex seit über 40 Jahren für Wärme- und Kältekompetenz. Hier werden die energieeffizienten Systeme von den Ingenieuren und Technikern im unternehmenseigenen Entwicklungsbereich konzipiert und zur Marktreife gebracht. Produkte von Glen Dimplex stehen für Ingenieurskunst, Qualität und Design „Made in Germany“.</w:t>
      </w:r>
    </w:p>
    <w:bookmarkEnd w:id="0"/>
    <w:p w14:paraId="5B15ACB6" w14:textId="77777777" w:rsidR="00534073" w:rsidRDefault="00534073">
      <w:pPr>
        <w:jc w:val="both"/>
      </w:pPr>
    </w:p>
    <w:p w14:paraId="698F985C" w14:textId="77777777" w:rsidR="00534073" w:rsidRDefault="00DD2278">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eastAsia="Arial" w:hAnsi="Arial" w:cs="Arial"/>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 xml:space="preserve">Kontakt: </w:t>
      </w:r>
      <w:r>
        <w:rPr>
          <w:rFonts w:ascii="Arial" w:eastAsia="Arial" w:hAnsi="Arial" w:cs="Arial"/>
          <w:b/>
          <w:bCs/>
          <w14:textOutline w14:w="12700" w14:cap="flat" w14:cmpd="sng" w14:algn="ctr">
            <w14:noFill/>
            <w14:prstDash w14:val="solid"/>
            <w14:miter w14:lim="400000"/>
          </w14:textOutline>
        </w:rPr>
        <w:br/>
      </w:r>
      <w:r>
        <w:rPr>
          <w:rFonts w:ascii="Arial" w:hAnsi="Arial"/>
          <w14:textOutline w14:w="12700" w14:cap="flat" w14:cmpd="sng" w14:algn="ctr">
            <w14:noFill/>
            <w14:prstDash w14:val="solid"/>
            <w14:miter w14:lim="400000"/>
          </w14:textOutline>
        </w:rPr>
        <w:t xml:space="preserve">Anja Fischer, </w:t>
      </w:r>
      <w:proofErr w:type="spellStart"/>
      <w:r>
        <w:rPr>
          <w:rFonts w:ascii="Arial" w:hAnsi="Arial"/>
          <w14:textOutline w14:w="12700" w14:cap="flat" w14:cmpd="sng" w14:algn="ctr">
            <w14:noFill/>
            <w14:prstDash w14:val="solid"/>
            <w14:miter w14:lim="400000"/>
          </w14:textOutline>
        </w:rPr>
        <w:t>Director</w:t>
      </w:r>
      <w:proofErr w:type="spellEnd"/>
      <w:r>
        <w:rPr>
          <w:rFonts w:ascii="Arial" w:hAnsi="Arial"/>
          <w14:textOutline w14:w="12700" w14:cap="flat" w14:cmpd="sng" w14:algn="ctr">
            <w14:noFill/>
            <w14:prstDash w14:val="solid"/>
            <w14:miter w14:lim="400000"/>
          </w14:textOutline>
        </w:rPr>
        <w:t xml:space="preserve"> Marketing Dimplex</w:t>
      </w:r>
    </w:p>
    <w:p w14:paraId="44D4DDE2" w14:textId="77777777" w:rsidR="00534073" w:rsidRDefault="00DD2278">
      <w:pPr>
        <w:pStyle w:val="TextAA"/>
        <w:spacing w:line="276" w:lineRule="auto"/>
        <w:rPr>
          <w:rFonts w:ascii="Arial" w:eastAsia="Arial" w:hAnsi="Arial" w:cs="Arial"/>
        </w:rPr>
      </w:pPr>
      <w:r>
        <w:rPr>
          <w:rFonts w:ascii="Arial" w:hAnsi="Arial"/>
        </w:rPr>
        <w:t>E    anja.fischer@glendimplex.de</w:t>
      </w:r>
    </w:p>
    <w:p w14:paraId="3551067C" w14:textId="77777777" w:rsidR="00534073" w:rsidRDefault="00DD2278">
      <w:pPr>
        <w:spacing w:line="276" w:lineRule="auto"/>
        <w:jc w:val="both"/>
      </w:pPr>
      <w:r>
        <w:rPr>
          <w:rFonts w:ascii="Arial" w:hAnsi="Arial"/>
        </w:rPr>
        <w:t>M   +49 151 599 51 260</w:t>
      </w:r>
    </w:p>
    <w:sectPr w:rsidR="00534073">
      <w:headerReference w:type="default" r:id="rId6"/>
      <w:footerReference w:type="default" r:id="rId7"/>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C7F7B" w14:textId="77777777" w:rsidR="00DD2278" w:rsidRDefault="00DD2278">
      <w:pPr>
        <w:spacing w:line="240" w:lineRule="auto"/>
      </w:pPr>
      <w:r>
        <w:separator/>
      </w:r>
    </w:p>
  </w:endnote>
  <w:endnote w:type="continuationSeparator" w:id="0">
    <w:p w14:paraId="2383906B" w14:textId="77777777" w:rsidR="00DD2278" w:rsidRDefault="00DD2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F7AD" w14:textId="77777777" w:rsidR="00534073" w:rsidRDefault="0053407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A8D0" w14:textId="77777777" w:rsidR="00DD2278" w:rsidRDefault="00DD2278">
      <w:pPr>
        <w:spacing w:line="240" w:lineRule="auto"/>
      </w:pPr>
      <w:r>
        <w:separator/>
      </w:r>
    </w:p>
  </w:footnote>
  <w:footnote w:type="continuationSeparator" w:id="0">
    <w:p w14:paraId="541E330C" w14:textId="77777777" w:rsidR="00DD2278" w:rsidRDefault="00DD22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FA5E" w14:textId="77777777" w:rsidR="00534073" w:rsidRDefault="00DD2278">
    <w:pPr>
      <w:pStyle w:val="Kopfzeile"/>
      <w:tabs>
        <w:tab w:val="clear" w:pos="9072"/>
        <w:tab w:val="right" w:pos="7910"/>
      </w:tabs>
    </w:pPr>
    <w:r>
      <w:rPr>
        <w:noProof/>
      </w:rPr>
      <mc:AlternateContent>
        <mc:Choice Requires="wps">
          <w:drawing>
            <wp:anchor distT="152400" distB="152400" distL="152400" distR="152400" simplePos="0" relativeHeight="251658240" behindDoc="1" locked="0" layoutInCell="1" allowOverlap="1" wp14:anchorId="7F325CE7" wp14:editId="4A230C71">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9264" behindDoc="1" locked="0" layoutInCell="1" allowOverlap="1" wp14:anchorId="3DA13513" wp14:editId="6C7DF490">
              <wp:simplePos x="0" y="0"/>
              <wp:positionH relativeFrom="page">
                <wp:posOffset>6115049</wp:posOffset>
              </wp:positionH>
              <wp:positionV relativeFrom="page">
                <wp:posOffset>7287895</wp:posOffset>
              </wp:positionV>
              <wp:extent cx="1389381" cy="3063240"/>
              <wp:effectExtent l="0" t="0" r="0" b="0"/>
              <wp:wrapNone/>
              <wp:docPr id="1073741826"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4CF3C069" w14:textId="77777777" w:rsidR="00534073" w:rsidRDefault="00DD2278">
                          <w:pPr>
                            <w:tabs>
                              <w:tab w:val="center" w:pos="4536"/>
                              <w:tab w:val="right" w:pos="9072"/>
                            </w:tabs>
                            <w:spacing w:line="240" w:lineRule="auto"/>
                            <w:rPr>
                              <w:rFonts w:ascii="Arial" w:eastAsia="Arial" w:hAnsi="Arial" w:cs="Arial"/>
                              <w:b/>
                              <w:bCs/>
                              <w:sz w:val="12"/>
                              <w:szCs w:val="12"/>
                            </w:rPr>
                          </w:pPr>
                          <w:r>
                            <w:rPr>
                              <w:rFonts w:ascii="Arial" w:hAnsi="Arial"/>
                              <w:b/>
                              <w:bCs/>
                              <w:sz w:val="12"/>
                              <w:szCs w:val="12"/>
                            </w:rPr>
                            <w:t>Glen Dimplex Deutschland</w:t>
                          </w:r>
                        </w:p>
                        <w:p w14:paraId="3E2969C4" w14:textId="77777777" w:rsidR="00534073" w:rsidRDefault="00534073">
                          <w:pPr>
                            <w:tabs>
                              <w:tab w:val="center" w:pos="4536"/>
                              <w:tab w:val="right" w:pos="9072"/>
                            </w:tabs>
                            <w:spacing w:line="240" w:lineRule="auto"/>
                            <w:rPr>
                              <w:rFonts w:ascii="Arial" w:eastAsia="Arial" w:hAnsi="Arial" w:cs="Arial"/>
                              <w:sz w:val="12"/>
                              <w:szCs w:val="12"/>
                            </w:rPr>
                          </w:pPr>
                        </w:p>
                        <w:p w14:paraId="55CB5413"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Glen Dimplex</w:t>
                          </w:r>
                        </w:p>
                        <w:p w14:paraId="74654EDE"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Deutschland GmbH</w:t>
                          </w:r>
                        </w:p>
                        <w:p w14:paraId="6D8F7F0D"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Am Goldenen Feld 18, </w:t>
                          </w:r>
                        </w:p>
                        <w:p w14:paraId="3509FED9"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95326 Kulmbach</w:t>
                          </w:r>
                        </w:p>
                        <w:p w14:paraId="5B829EAD" w14:textId="77777777" w:rsidR="00534073" w:rsidRDefault="00534073">
                          <w:pPr>
                            <w:tabs>
                              <w:tab w:val="center" w:pos="4536"/>
                              <w:tab w:val="right" w:pos="9072"/>
                            </w:tabs>
                            <w:spacing w:line="240" w:lineRule="auto"/>
                            <w:rPr>
                              <w:rFonts w:ascii="Arial" w:eastAsia="Arial" w:hAnsi="Arial" w:cs="Arial"/>
                              <w:sz w:val="12"/>
                              <w:szCs w:val="12"/>
                            </w:rPr>
                          </w:pPr>
                        </w:p>
                        <w:p w14:paraId="3D0E3681"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Geschäftsführer: </w:t>
                          </w:r>
                        </w:p>
                        <w:p w14:paraId="654DBCAA"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Clemens </w:t>
                          </w:r>
                          <w:proofErr w:type="spellStart"/>
                          <w:r>
                            <w:rPr>
                              <w:rFonts w:ascii="Arial" w:hAnsi="Arial"/>
                              <w:sz w:val="12"/>
                              <w:szCs w:val="12"/>
                            </w:rPr>
                            <w:t>Dereschkewitz</w:t>
                          </w:r>
                          <w:proofErr w:type="spellEnd"/>
                        </w:p>
                        <w:p w14:paraId="724BC2BC" w14:textId="77777777" w:rsidR="00534073" w:rsidRDefault="00534073">
                          <w:pPr>
                            <w:tabs>
                              <w:tab w:val="center" w:pos="4536"/>
                              <w:tab w:val="right" w:pos="9072"/>
                            </w:tabs>
                            <w:spacing w:line="240" w:lineRule="auto"/>
                            <w:rPr>
                              <w:rFonts w:ascii="Arial" w:eastAsia="Arial" w:hAnsi="Arial" w:cs="Arial"/>
                              <w:sz w:val="12"/>
                              <w:szCs w:val="12"/>
                            </w:rPr>
                          </w:pPr>
                        </w:p>
                        <w:p w14:paraId="5F7AA599"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Mehr erfahren auf: </w:t>
                          </w:r>
                        </w:p>
                        <w:p w14:paraId="7F2FCFCC" w14:textId="77777777" w:rsidR="00534073" w:rsidRDefault="00DD2278">
                          <w:pPr>
                            <w:tabs>
                              <w:tab w:val="center" w:pos="4536"/>
                              <w:tab w:val="right" w:pos="9072"/>
                            </w:tabs>
                            <w:spacing w:line="240" w:lineRule="auto"/>
                          </w:pPr>
                          <w:r>
                            <w:rPr>
                              <w:rFonts w:ascii="Arial" w:hAnsi="Arial"/>
                              <w:b/>
                              <w:bCs/>
                              <w:sz w:val="12"/>
                              <w:szCs w:val="12"/>
                            </w:rPr>
                            <w:t>www.glendimplex.de</w:t>
                          </w:r>
                        </w:p>
                      </w:txbxContent>
                    </wps:txbx>
                    <wps:bodyPr wrap="square" lIns="0" tIns="0" rIns="0" bIns="0" numCol="1" anchor="b">
                      <a:noAutofit/>
                    </wps:bodyPr>
                  </wps:wsp>
                </a:graphicData>
              </a:graphic>
            </wp:anchor>
          </w:drawing>
        </mc:Choice>
        <mc:Fallback>
          <w:pict>
            <v:shapetype w14:anchorId="3DA13513"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7216;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" filled="f" stroked="f" strokeweight="1pt">
              <v:stroke miterlimit="4"/>
              <v:textbox inset="0,0,0,0">
                <w:txbxContent>
                  <w:p w14:paraId="4CF3C069" w14:textId="77777777" w:rsidR="00534073" w:rsidRDefault="00DD2278">
                    <w:pPr>
                      <w:tabs>
                        <w:tab w:val="center" w:pos="4536"/>
                        <w:tab w:val="right" w:pos="9072"/>
                      </w:tabs>
                      <w:spacing w:line="240" w:lineRule="auto"/>
                      <w:rPr>
                        <w:rFonts w:ascii="Arial" w:eastAsia="Arial" w:hAnsi="Arial" w:cs="Arial"/>
                        <w:b/>
                        <w:bCs/>
                        <w:sz w:val="12"/>
                        <w:szCs w:val="12"/>
                      </w:rPr>
                    </w:pPr>
                    <w:r>
                      <w:rPr>
                        <w:rFonts w:ascii="Arial" w:hAnsi="Arial"/>
                        <w:b/>
                        <w:bCs/>
                        <w:sz w:val="12"/>
                        <w:szCs w:val="12"/>
                      </w:rPr>
                      <w:t>Glen Dimplex Deutschland</w:t>
                    </w:r>
                  </w:p>
                  <w:p w14:paraId="3E2969C4" w14:textId="77777777" w:rsidR="00534073" w:rsidRDefault="00534073">
                    <w:pPr>
                      <w:tabs>
                        <w:tab w:val="center" w:pos="4536"/>
                        <w:tab w:val="right" w:pos="9072"/>
                      </w:tabs>
                      <w:spacing w:line="240" w:lineRule="auto"/>
                      <w:rPr>
                        <w:rFonts w:ascii="Arial" w:eastAsia="Arial" w:hAnsi="Arial" w:cs="Arial"/>
                        <w:sz w:val="12"/>
                        <w:szCs w:val="12"/>
                      </w:rPr>
                    </w:pPr>
                  </w:p>
                  <w:p w14:paraId="55CB5413"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Glen Dimplex</w:t>
                    </w:r>
                  </w:p>
                  <w:p w14:paraId="74654EDE"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Deutschland GmbH</w:t>
                    </w:r>
                  </w:p>
                  <w:p w14:paraId="6D8F7F0D"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Am Goldenen Feld 18, </w:t>
                    </w:r>
                  </w:p>
                  <w:p w14:paraId="3509FED9"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95326 Kulmbach</w:t>
                    </w:r>
                  </w:p>
                  <w:p w14:paraId="5B829EAD" w14:textId="77777777" w:rsidR="00534073" w:rsidRDefault="00534073">
                    <w:pPr>
                      <w:tabs>
                        <w:tab w:val="center" w:pos="4536"/>
                        <w:tab w:val="right" w:pos="9072"/>
                      </w:tabs>
                      <w:spacing w:line="240" w:lineRule="auto"/>
                      <w:rPr>
                        <w:rFonts w:ascii="Arial" w:eastAsia="Arial" w:hAnsi="Arial" w:cs="Arial"/>
                        <w:sz w:val="12"/>
                        <w:szCs w:val="12"/>
                      </w:rPr>
                    </w:pPr>
                  </w:p>
                  <w:p w14:paraId="3D0E3681"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Geschäftsführer: </w:t>
                    </w:r>
                  </w:p>
                  <w:p w14:paraId="654DBCAA"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Clemens </w:t>
                    </w:r>
                    <w:proofErr w:type="spellStart"/>
                    <w:r>
                      <w:rPr>
                        <w:rFonts w:ascii="Arial" w:hAnsi="Arial"/>
                        <w:sz w:val="12"/>
                        <w:szCs w:val="12"/>
                      </w:rPr>
                      <w:t>Dereschkewitz</w:t>
                    </w:r>
                    <w:proofErr w:type="spellEnd"/>
                  </w:p>
                  <w:p w14:paraId="724BC2BC" w14:textId="77777777" w:rsidR="00534073" w:rsidRDefault="00534073">
                    <w:pPr>
                      <w:tabs>
                        <w:tab w:val="center" w:pos="4536"/>
                        <w:tab w:val="right" w:pos="9072"/>
                      </w:tabs>
                      <w:spacing w:line="240" w:lineRule="auto"/>
                      <w:rPr>
                        <w:rFonts w:ascii="Arial" w:eastAsia="Arial" w:hAnsi="Arial" w:cs="Arial"/>
                        <w:sz w:val="12"/>
                        <w:szCs w:val="12"/>
                      </w:rPr>
                    </w:pPr>
                  </w:p>
                  <w:p w14:paraId="5F7AA599" w14:textId="77777777" w:rsidR="00534073" w:rsidRDefault="00DD227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Mehr erfahren auf: </w:t>
                    </w:r>
                  </w:p>
                  <w:p w14:paraId="7F2FCFCC" w14:textId="77777777" w:rsidR="00534073" w:rsidRDefault="00DD2278">
                    <w:pPr>
                      <w:tabs>
                        <w:tab w:val="center" w:pos="4536"/>
                        <w:tab w:val="right" w:pos="9072"/>
                      </w:tabs>
                      <w:spacing w:line="240" w:lineRule="auto"/>
                    </w:pPr>
                    <w:r>
                      <w:rPr>
                        <w:rFonts w:ascii="Arial" w:hAnsi="Arial"/>
                        <w:b/>
                        <w:bCs/>
                        <w:sz w:val="12"/>
                        <w:szCs w:val="12"/>
                      </w:rPr>
                      <w:t>www.glendimplex.de</w:t>
                    </w:r>
                  </w:p>
                </w:txbxContent>
              </v:textbox>
              <w10:wrap anchorx="page" anchory="page"/>
            </v:shape>
          </w:pict>
        </mc:Fallback>
      </mc:AlternateContent>
    </w:r>
    <w:r>
      <w:rPr>
        <w:noProof/>
      </w:rPr>
      <w:drawing>
        <wp:anchor distT="152400" distB="152400" distL="152400" distR="152400" simplePos="0" relativeHeight="251660288" behindDoc="1" locked="0" layoutInCell="1" allowOverlap="1" wp14:anchorId="371C3046" wp14:editId="4F74BFED">
          <wp:simplePos x="0" y="0"/>
          <wp:positionH relativeFrom="page">
            <wp:posOffset>5935979</wp:posOffset>
          </wp:positionH>
          <wp:positionV relativeFrom="page">
            <wp:posOffset>1905</wp:posOffset>
          </wp:positionV>
          <wp:extent cx="1499873" cy="1502411"/>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1"/>
                  <a:stretch>
                    <a:fillRect/>
                  </a:stretch>
                </pic:blipFill>
                <pic:spPr>
                  <a:xfrm>
                    <a:off x="0" y="0"/>
                    <a:ext cx="1499873" cy="150241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73"/>
    <w:rsid w:val="002E6DF6"/>
    <w:rsid w:val="00534073"/>
    <w:rsid w:val="00547505"/>
    <w:rsid w:val="00623B1B"/>
    <w:rsid w:val="00697587"/>
    <w:rsid w:val="00765E59"/>
    <w:rsid w:val="00B47936"/>
    <w:rsid w:val="00BF0535"/>
    <w:rsid w:val="00BF10F8"/>
    <w:rsid w:val="00C24049"/>
    <w:rsid w:val="00D7032B"/>
    <w:rsid w:val="00DD2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A1C6"/>
  <w15:docId w15:val="{D0AD6C19-681F-45A7-8DDF-7A6FF204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Cambria" w:hAnsi="Cambria"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uiPriority w:val="10"/>
    <w:qFormat/>
    <w:pPr>
      <w:spacing w:after="70" w:line="240" w:lineRule="atLeast"/>
    </w:pPr>
    <w:rPr>
      <w:rFonts w:ascii="Cambria" w:eastAsia="Cambria" w:hAnsi="Cambria" w:cs="Cambria"/>
      <w:color w:val="000000"/>
      <w:sz w:val="44"/>
      <w:szCs w:val="44"/>
      <w:u w:color="000000"/>
      <w14:textOutline w14:w="0" w14:cap="flat" w14:cmpd="sng" w14:algn="ctr">
        <w14:noFill/>
        <w14:prstDash w14:val="solid"/>
        <w14:bevel/>
      </w14:textOutline>
    </w:rPr>
  </w:style>
  <w:style w:type="paragraph" w:customStyle="1" w:styleId="TextA">
    <w:name w:val="Text A"/>
    <w:pPr>
      <w:spacing w:line="240" w:lineRule="atLeast"/>
    </w:pPr>
    <w:rPr>
      <w:rFonts w:ascii="Helvetica Neue" w:hAnsi="Helvetica Neue" w:cs="Arial Unicode MS"/>
      <w:color w:val="000000"/>
      <w:sz w:val="22"/>
      <w:szCs w:val="22"/>
      <w:u w:color="000000"/>
    </w:rPr>
  </w:style>
  <w:style w:type="paragraph" w:customStyle="1" w:styleId="TextAA">
    <w:name w:val="Text A A"/>
    <w:pPr>
      <w:spacing w:line="240" w:lineRule="atLeast"/>
      <w:jc w:val="both"/>
    </w:pPr>
    <w:rPr>
      <w:rFonts w:ascii="Cambria" w:hAnsi="Cambri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Neuner Nadine</dc:creator>
  <cp:lastModifiedBy>Fritsche Dorothee</cp:lastModifiedBy>
  <cp:revision>2</cp:revision>
  <dcterms:created xsi:type="dcterms:W3CDTF">2021-07-21T07:09:00Z</dcterms:created>
  <dcterms:modified xsi:type="dcterms:W3CDTF">2021-07-21T07:09:00Z</dcterms:modified>
</cp:coreProperties>
</file>